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60363" w14:textId="77777777" w:rsidR="005C44BB" w:rsidRDefault="005C44BB">
      <w:pPr>
        <w:rPr>
          <w:rFonts w:ascii="Arial" w:hAnsi="Arial" w:cs="Arial"/>
          <w:color w:val="1A1A1A"/>
          <w:sz w:val="26"/>
          <w:szCs w:val="26"/>
          <w:lang w:val="en-US"/>
        </w:rPr>
      </w:pPr>
    </w:p>
    <w:p w14:paraId="76084475" w14:textId="77777777" w:rsidR="005C44BB" w:rsidRDefault="005C44BB" w:rsidP="005C44BB">
      <w:pPr>
        <w:jc w:val="center"/>
        <w:rPr>
          <w:b/>
        </w:rPr>
      </w:pPr>
      <w:r>
        <w:rPr>
          <w:b/>
        </w:rPr>
        <w:t>Submission</w:t>
      </w:r>
    </w:p>
    <w:p w14:paraId="36372867" w14:textId="77777777" w:rsidR="005C44BB" w:rsidRDefault="005C44BB" w:rsidP="005C44BB">
      <w:pPr>
        <w:jc w:val="center"/>
        <w:rPr>
          <w:b/>
        </w:rPr>
      </w:pPr>
    </w:p>
    <w:p w14:paraId="7D15C078" w14:textId="77777777" w:rsidR="005C44BB" w:rsidRPr="00616A01" w:rsidRDefault="005C44BB" w:rsidP="005C44BB">
      <w:pPr>
        <w:jc w:val="center"/>
        <w:rPr>
          <w:b/>
        </w:rPr>
      </w:pPr>
      <w:r w:rsidRPr="00616A01">
        <w:rPr>
          <w:b/>
        </w:rPr>
        <w:t>CIVIC HOSPITAL NEIGHBOURHOOD ASSOCIATION</w:t>
      </w:r>
    </w:p>
    <w:p w14:paraId="4685BF9E" w14:textId="77777777" w:rsidR="005C44BB" w:rsidRPr="00616A01" w:rsidRDefault="005C44BB" w:rsidP="005C44BB">
      <w:pPr>
        <w:jc w:val="center"/>
        <w:rPr>
          <w:b/>
        </w:rPr>
      </w:pPr>
      <w:r w:rsidRPr="00616A01">
        <w:rPr>
          <w:b/>
        </w:rPr>
        <w:t>INPUT TO</w:t>
      </w:r>
    </w:p>
    <w:p w14:paraId="1414EC57" w14:textId="77777777" w:rsidR="005C44BB" w:rsidRPr="00616A01" w:rsidRDefault="005C44BB" w:rsidP="005C44BB">
      <w:pPr>
        <w:jc w:val="center"/>
        <w:rPr>
          <w:b/>
        </w:rPr>
      </w:pPr>
      <w:r w:rsidRPr="00616A01">
        <w:rPr>
          <w:b/>
        </w:rPr>
        <w:t>COMMITTEE OF ADJUSTMENT (CoA) APPLICATIONS</w:t>
      </w:r>
    </w:p>
    <w:p w14:paraId="01BB7437" w14:textId="77777777" w:rsidR="005C44BB" w:rsidRDefault="005C44BB" w:rsidP="005C44BB">
      <w:pPr>
        <w:jc w:val="center"/>
        <w:rPr>
          <w:rFonts w:cs="Arial"/>
          <w:lang w:val="en-US"/>
        </w:rPr>
      </w:pPr>
      <w:r>
        <w:rPr>
          <w:rFonts w:cs="Arial"/>
          <w:lang w:val="en-US"/>
        </w:rPr>
        <w:t>D08-02</w:t>
      </w:r>
      <w:r w:rsidRPr="00616A01">
        <w:rPr>
          <w:rFonts w:cs="Arial"/>
          <w:lang w:val="en-US"/>
        </w:rPr>
        <w:t>-16/</w:t>
      </w:r>
      <w:r>
        <w:rPr>
          <w:rFonts w:cs="Arial"/>
          <w:lang w:val="en-US"/>
        </w:rPr>
        <w:t>A-00391</w:t>
      </w:r>
    </w:p>
    <w:p w14:paraId="0F6614B6" w14:textId="77777777" w:rsidR="005C44BB" w:rsidRDefault="005C44BB" w:rsidP="005C44BB">
      <w:pPr>
        <w:jc w:val="center"/>
      </w:pPr>
      <w:bookmarkStart w:id="0" w:name="_GoBack"/>
      <w:bookmarkEnd w:id="0"/>
    </w:p>
    <w:p w14:paraId="5A353C78" w14:textId="15FB2927" w:rsidR="005C44BB" w:rsidRDefault="005C44BB" w:rsidP="005C44BB">
      <w:r>
        <w:tab/>
      </w:r>
      <w:r w:rsidR="004A6F00">
        <w:t>CHNA received informat</w:t>
      </w:r>
      <w:r w:rsidR="007C0B63">
        <w:t xml:space="preserve">ion on the above application from Mr. </w:t>
      </w:r>
      <w:r w:rsidR="004F31F7">
        <w:t xml:space="preserve">Carlo </w:t>
      </w:r>
      <w:proofErr w:type="spellStart"/>
      <w:r w:rsidR="004F31F7">
        <w:t>Segreto</w:t>
      </w:r>
      <w:proofErr w:type="spellEnd"/>
      <w:r w:rsidR="004F31F7">
        <w:t xml:space="preserve"> on December 16, 2016.</w:t>
      </w:r>
    </w:p>
    <w:p w14:paraId="71D56527" w14:textId="76C2E9B5" w:rsidR="005C44BB" w:rsidRDefault="005C44BB" w:rsidP="005C44BB">
      <w:r>
        <w:tab/>
        <w:t xml:space="preserve">From CHNA’s point of view, this small infill development is consistent with the smart-design approach to soft intensification that CHNA encourages within our community. </w:t>
      </w:r>
    </w:p>
    <w:p w14:paraId="6D2F5941" w14:textId="3C1C8A0B" w:rsidR="00D628EB" w:rsidRDefault="004F31F7" w:rsidP="005C44BB">
      <w:r>
        <w:tab/>
        <w:t xml:space="preserve">Given the likelihood that there will be an increase of </w:t>
      </w:r>
      <w:r w:rsidR="00D628EB">
        <w:t xml:space="preserve">multi-unit </w:t>
      </w:r>
      <w:r>
        <w:t xml:space="preserve">housing such as this triplex in this neighbourhood, CHNA encourages the applicant to ensure that the design includes </w:t>
      </w:r>
      <w:r w:rsidR="00D628EB">
        <w:t xml:space="preserve">a </w:t>
      </w:r>
      <w:r>
        <w:t>n</w:t>
      </w:r>
      <w:r w:rsidR="00D628EB">
        <w:t>eighbourhood-friendly approach</w:t>
      </w:r>
      <w:r>
        <w:t xml:space="preserve"> to </w:t>
      </w:r>
      <w:r w:rsidR="00D628EB">
        <w:t xml:space="preserve">amenities such as </w:t>
      </w:r>
      <w:r>
        <w:t xml:space="preserve">garbage and </w:t>
      </w:r>
      <w:r w:rsidR="00D628EB">
        <w:t>recycling.</w:t>
      </w:r>
    </w:p>
    <w:p w14:paraId="229678F7" w14:textId="3731F947" w:rsidR="005C44BB" w:rsidRDefault="00D628EB" w:rsidP="005C44BB">
      <w:r>
        <w:tab/>
        <w:t xml:space="preserve">In addition, </w:t>
      </w:r>
      <w:r w:rsidR="005C44BB">
        <w:t xml:space="preserve">given the City’s objective of preserving and increasing Ottawa’s urban forest with its wide range of benefits related to the liveability of our city, CHNA encourages the developer and architect to incorporate </w:t>
      </w:r>
      <w:r w:rsidR="005C44BB" w:rsidRPr="001B2FBC">
        <w:t xml:space="preserve">the largest trees possible </w:t>
      </w:r>
      <w:r>
        <w:t xml:space="preserve">in any landscaping </w:t>
      </w:r>
      <w:r w:rsidR="005C44BB" w:rsidRPr="001B2FBC">
        <w:t>so that the development will contribute to the city, neighbourhood and street canopy. Therefore, CHNA encourages the developer</w:t>
      </w:r>
      <w:r w:rsidR="005C44BB">
        <w:t xml:space="preserve"> and architect to consult an </w:t>
      </w:r>
      <w:proofErr w:type="spellStart"/>
      <w:r w:rsidR="005C44BB">
        <w:t>arborist</w:t>
      </w:r>
      <w:proofErr w:type="spellEnd"/>
      <w:r w:rsidR="005C44BB">
        <w:t xml:space="preserve"> to ascertain the most appropriate, and largest, trees possible for this site.</w:t>
      </w:r>
    </w:p>
    <w:p w14:paraId="01AB4F83" w14:textId="77777777" w:rsidR="005C44BB" w:rsidRDefault="005C44BB" w:rsidP="005C44BB">
      <w:pPr>
        <w:jc w:val="center"/>
      </w:pPr>
    </w:p>
    <w:p w14:paraId="2415F569" w14:textId="77777777" w:rsidR="005C44BB" w:rsidRDefault="005C44BB" w:rsidP="005C44BB">
      <w:pPr>
        <w:jc w:val="center"/>
      </w:pPr>
    </w:p>
    <w:p w14:paraId="7974860D" w14:textId="77777777" w:rsidR="005C44BB" w:rsidRPr="00163A4E" w:rsidRDefault="005C44BB" w:rsidP="005C44BB">
      <w:pPr>
        <w:rPr>
          <w:color w:val="000000" w:themeColor="text1"/>
          <w:sz w:val="20"/>
          <w:szCs w:val="20"/>
        </w:rPr>
      </w:pPr>
      <w:r w:rsidRPr="00163A4E">
        <w:rPr>
          <w:color w:val="000000" w:themeColor="text1"/>
          <w:sz w:val="20"/>
          <w:szCs w:val="20"/>
        </w:rPr>
        <w:t>Prepared by:</w:t>
      </w:r>
    </w:p>
    <w:p w14:paraId="06478774" w14:textId="77777777" w:rsidR="005C44BB" w:rsidRPr="00163A4E" w:rsidRDefault="005C44BB" w:rsidP="005C44BB">
      <w:pPr>
        <w:rPr>
          <w:color w:val="000000" w:themeColor="text1"/>
          <w:sz w:val="20"/>
          <w:szCs w:val="20"/>
        </w:rPr>
      </w:pPr>
      <w:r w:rsidRPr="00163A4E">
        <w:rPr>
          <w:color w:val="000000" w:themeColor="text1"/>
          <w:sz w:val="20"/>
          <w:szCs w:val="20"/>
        </w:rPr>
        <w:t>Kathy Kennedy</w:t>
      </w:r>
    </w:p>
    <w:p w14:paraId="012421D2" w14:textId="77777777" w:rsidR="005C44BB" w:rsidRPr="00163A4E" w:rsidRDefault="005C44BB" w:rsidP="005C44BB">
      <w:pPr>
        <w:rPr>
          <w:color w:val="000000" w:themeColor="text1"/>
          <w:sz w:val="20"/>
          <w:szCs w:val="20"/>
        </w:rPr>
      </w:pPr>
      <w:r w:rsidRPr="00163A4E">
        <w:rPr>
          <w:color w:val="000000" w:themeColor="text1"/>
          <w:sz w:val="20"/>
          <w:szCs w:val="20"/>
        </w:rPr>
        <w:t>Chair, Planning &amp; Development</w:t>
      </w:r>
    </w:p>
    <w:p w14:paraId="62321D00" w14:textId="77777777" w:rsidR="005C44BB" w:rsidRPr="00163A4E" w:rsidRDefault="005C44BB" w:rsidP="005C44BB">
      <w:pPr>
        <w:rPr>
          <w:color w:val="000000" w:themeColor="text1"/>
          <w:sz w:val="20"/>
          <w:szCs w:val="20"/>
        </w:rPr>
      </w:pPr>
      <w:r w:rsidRPr="00163A4E">
        <w:rPr>
          <w:color w:val="000000" w:themeColor="text1"/>
          <w:sz w:val="20"/>
          <w:szCs w:val="20"/>
        </w:rPr>
        <w:t>Civic Hospital Neighbourhood Association</w:t>
      </w:r>
    </w:p>
    <w:p w14:paraId="145C5D66" w14:textId="40311160" w:rsidR="005C44BB" w:rsidRPr="00163A4E" w:rsidRDefault="009E3E4F" w:rsidP="005C44BB">
      <w:pPr>
        <w:rPr>
          <w:color w:val="000000" w:themeColor="text1"/>
          <w:sz w:val="20"/>
          <w:szCs w:val="20"/>
        </w:rPr>
      </w:pPr>
      <w:r>
        <w:rPr>
          <w:color w:val="000000" w:themeColor="text1"/>
          <w:sz w:val="20"/>
          <w:szCs w:val="20"/>
        </w:rPr>
        <w:t>January 27</w:t>
      </w:r>
      <w:r w:rsidR="00D628EB">
        <w:rPr>
          <w:color w:val="000000" w:themeColor="text1"/>
          <w:sz w:val="20"/>
          <w:szCs w:val="20"/>
        </w:rPr>
        <w:t>, 2017</w:t>
      </w:r>
    </w:p>
    <w:p w14:paraId="3677C3CF" w14:textId="77777777" w:rsidR="005C44BB" w:rsidRPr="00616A01" w:rsidRDefault="005C44BB" w:rsidP="005C44BB">
      <w:pPr>
        <w:jc w:val="center"/>
      </w:pPr>
    </w:p>
    <w:p w14:paraId="2B9FA70E" w14:textId="77777777" w:rsidR="005C44BB" w:rsidRDefault="005C44BB"/>
    <w:p w14:paraId="26D8892C" w14:textId="77777777" w:rsidR="00F85067" w:rsidRDefault="00F85067"/>
    <w:sectPr w:rsidR="00F85067" w:rsidSect="009F36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BB"/>
    <w:rsid w:val="004A6F00"/>
    <w:rsid w:val="004F31F7"/>
    <w:rsid w:val="005C44BB"/>
    <w:rsid w:val="007C0B63"/>
    <w:rsid w:val="009E3E4F"/>
    <w:rsid w:val="009F363A"/>
    <w:rsid w:val="00D628EB"/>
    <w:rsid w:val="00F850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2F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191</Words>
  <Characters>1095</Characters>
  <Application>Microsoft Macintosh Word</Application>
  <DocSecurity>0</DocSecurity>
  <Lines>9</Lines>
  <Paragraphs>2</Paragraphs>
  <ScaleCrop>false</ScaleCrop>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4</cp:revision>
  <dcterms:created xsi:type="dcterms:W3CDTF">2017-01-26T11:25:00Z</dcterms:created>
  <dcterms:modified xsi:type="dcterms:W3CDTF">2017-01-28T07:51:00Z</dcterms:modified>
</cp:coreProperties>
</file>